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C170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3C170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C1708"/>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schemas.microsoft.com/office/2006/metadata/properties"/>
    <ds:schemaRef ds:uri="http://www.w3.org/XML/1998/namespace"/>
    <ds:schemaRef ds:uri="9d1b5e8f-64f7-4721-a6fd-305f7ef2a2dc"/>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bc4d8b03-4e62-4820-8f1e-8615b11f99ba"/>
    <ds:schemaRef ds:uri="http://purl.org/dc/te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3C2794-28F6-4FF1-8160-DAAC89821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2976</Words>
  <Characters>17618</Characters>
  <Application>Microsoft Office Word</Application>
  <DocSecurity>0</DocSecurity>
  <Lines>440</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Laura Concannon</cp:lastModifiedBy>
  <cp:revision>2</cp:revision>
  <cp:lastPrinted>2019-04-01T10:14:00Z</cp:lastPrinted>
  <dcterms:created xsi:type="dcterms:W3CDTF">2026-05-05T11:09:00Z</dcterms:created>
  <dcterms:modified xsi:type="dcterms:W3CDTF">2026-05-05T11:09:00Z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