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C45F" w14:textId="3DD929CA" w:rsidR="0061432D" w:rsidRPr="00D741D1" w:rsidRDefault="000F7F76" w:rsidP="0061432D">
      <w:pPr>
        <w:jc w:val="center"/>
        <w:rPr>
          <w:rFonts w:ascii="Comic Sans MS" w:hAnsi="Comic Sans MS"/>
          <w:sz w:val="18"/>
        </w:rPr>
      </w:pPr>
      <w:r w:rsidRPr="00D741D1">
        <w:rPr>
          <w:rFonts w:ascii="Comic Sans MS" w:hAnsi="Comic Sans MS"/>
          <w:sz w:val="18"/>
        </w:rPr>
        <w:t xml:space="preserve">Year 5 </w:t>
      </w:r>
      <w:r w:rsidR="005C57DD" w:rsidRPr="00D741D1">
        <w:rPr>
          <w:rFonts w:ascii="Comic Sans MS" w:hAnsi="Comic Sans MS"/>
          <w:sz w:val="18"/>
        </w:rPr>
        <w:t>Writing Checklist</w:t>
      </w:r>
      <w:r w:rsidR="00D741D1" w:rsidRPr="00D741D1">
        <w:rPr>
          <w:rFonts w:ascii="Comic Sans MS" w:hAnsi="Comic Sans MS"/>
          <w:sz w:val="18"/>
        </w:rPr>
        <w:t xml:space="preserve"> - Playscripts</w:t>
      </w:r>
    </w:p>
    <w:tbl>
      <w:tblPr>
        <w:tblStyle w:val="TableGrid"/>
        <w:tblpPr w:leftFromText="180" w:rightFromText="180" w:vertAnchor="page" w:horzAnchor="margin" w:tblpXSpec="center" w:tblpY="1066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1398"/>
        <w:gridCol w:w="1190"/>
        <w:gridCol w:w="1513"/>
      </w:tblGrid>
      <w:tr w:rsidR="000F7F76" w:rsidRPr="00D741D1" w14:paraId="45ECEE2F" w14:textId="77777777" w:rsidTr="00F4465C">
        <w:trPr>
          <w:trHeight w:val="420"/>
        </w:trPr>
        <w:tc>
          <w:tcPr>
            <w:tcW w:w="6034" w:type="dxa"/>
            <w:gridSpan w:val="2"/>
            <w:shd w:val="clear" w:color="auto" w:fill="E7E6E6" w:themeFill="background2"/>
          </w:tcPr>
          <w:p w14:paraId="0D13BB3C" w14:textId="77777777" w:rsidR="000F7F76" w:rsidRPr="00D741D1" w:rsidRDefault="000F7F76" w:rsidP="0061432D">
            <w:pPr>
              <w:tabs>
                <w:tab w:val="left" w:pos="3255"/>
              </w:tabs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Did I use…</w:t>
            </w:r>
          </w:p>
        </w:tc>
        <w:tc>
          <w:tcPr>
            <w:tcW w:w="1398" w:type="dxa"/>
            <w:shd w:val="clear" w:color="auto" w:fill="E7E6E6" w:themeFill="background2"/>
          </w:tcPr>
          <w:p w14:paraId="4902A0B9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Partner</w:t>
            </w:r>
          </w:p>
        </w:tc>
        <w:tc>
          <w:tcPr>
            <w:tcW w:w="1190" w:type="dxa"/>
            <w:shd w:val="clear" w:color="auto" w:fill="E7E6E6" w:themeFill="background2"/>
          </w:tcPr>
          <w:p w14:paraId="04DCAE54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Pupil</w:t>
            </w:r>
          </w:p>
        </w:tc>
        <w:tc>
          <w:tcPr>
            <w:tcW w:w="1513" w:type="dxa"/>
            <w:shd w:val="clear" w:color="auto" w:fill="E7E6E6" w:themeFill="background2"/>
          </w:tcPr>
          <w:p w14:paraId="21188D2E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Teacher</w:t>
            </w:r>
          </w:p>
        </w:tc>
      </w:tr>
      <w:tr w:rsidR="000F7F76" w:rsidRPr="00D741D1" w14:paraId="6838F1B5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4A774F3F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Capital letters for names and at the start of sentences?</w:t>
            </w:r>
          </w:p>
        </w:tc>
        <w:tc>
          <w:tcPr>
            <w:tcW w:w="1398" w:type="dxa"/>
            <w:shd w:val="clear" w:color="auto" w:fill="auto"/>
          </w:tcPr>
          <w:p w14:paraId="5E281002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1FAFAB0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470033C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7F76" w:rsidRPr="00D741D1" w14:paraId="36E12CE7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69A3760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Full stops?</w:t>
            </w:r>
          </w:p>
        </w:tc>
        <w:tc>
          <w:tcPr>
            <w:tcW w:w="1398" w:type="dxa"/>
            <w:shd w:val="clear" w:color="auto" w:fill="auto"/>
          </w:tcPr>
          <w:p w14:paraId="354B153F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C7AF4A5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340820DA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7F76" w:rsidRPr="00D741D1" w14:paraId="61AF66BF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2E8AB476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Question marks and exclamation marks?</w:t>
            </w:r>
          </w:p>
        </w:tc>
        <w:tc>
          <w:tcPr>
            <w:tcW w:w="1398" w:type="dxa"/>
            <w:shd w:val="clear" w:color="auto" w:fill="auto"/>
          </w:tcPr>
          <w:p w14:paraId="1A39E238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9A83F88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69A1F4C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7F76" w:rsidRPr="00D741D1" w14:paraId="338BF86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EA6DAB" w14:textId="77777777" w:rsidR="000F7F76" w:rsidRPr="00D741D1" w:rsidRDefault="000F7F76" w:rsidP="0061432D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Time connectives? (e.g. later, after)</w:t>
            </w:r>
          </w:p>
        </w:tc>
        <w:tc>
          <w:tcPr>
            <w:tcW w:w="1398" w:type="dxa"/>
            <w:shd w:val="clear" w:color="auto" w:fill="auto"/>
          </w:tcPr>
          <w:p w14:paraId="327E204C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BA9E218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F538E6F" w14:textId="77777777" w:rsidR="000F7F76" w:rsidRPr="00D741D1" w:rsidRDefault="000F7F76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0732B95E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8EF8776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Paragraphs to organise your work?</w:t>
            </w:r>
          </w:p>
        </w:tc>
        <w:tc>
          <w:tcPr>
            <w:tcW w:w="1398" w:type="dxa"/>
            <w:shd w:val="clear" w:color="auto" w:fill="auto"/>
          </w:tcPr>
          <w:p w14:paraId="482CA0AB" w14:textId="6438300D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731CA20D" w14:textId="5A985F1B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2C81B613" w14:textId="22856D5F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D741D1" w:rsidRPr="00D741D1" w14:paraId="02CF9A9D" w14:textId="77777777" w:rsidTr="00F4465C">
        <w:trPr>
          <w:trHeight w:val="395"/>
        </w:trPr>
        <w:tc>
          <w:tcPr>
            <w:tcW w:w="6034" w:type="dxa"/>
            <w:gridSpan w:val="2"/>
            <w:shd w:val="clear" w:color="auto" w:fill="auto"/>
          </w:tcPr>
          <w:p w14:paraId="0EC7AA2C" w14:textId="1800454C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Speech marks to open and close your speech?</w:t>
            </w:r>
          </w:p>
        </w:tc>
        <w:tc>
          <w:tcPr>
            <w:tcW w:w="1398" w:type="dxa"/>
            <w:shd w:val="clear" w:color="auto" w:fill="auto"/>
          </w:tcPr>
          <w:p w14:paraId="1CD8000D" w14:textId="0E0CA3AC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2586B0B1" w14:textId="15EFB2E9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3B353218" w14:textId="27AF5BAE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D741D1" w:rsidRPr="00D741D1" w14:paraId="60012C71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7F64AFF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Used punctuation to close your speech? (</w:t>
            </w:r>
            <w:proofErr w:type="gramStart"/>
            <w:r w:rsidRPr="00D741D1">
              <w:rPr>
                <w:rFonts w:ascii="Comic Sans MS" w:hAnsi="Comic Sans MS"/>
                <w:sz w:val="18"/>
              </w:rPr>
              <w:t>e.g. !</w:t>
            </w:r>
            <w:proofErr w:type="gramEnd"/>
            <w:r w:rsidRPr="00D741D1">
              <w:rPr>
                <w:rFonts w:ascii="Comic Sans MS" w:hAnsi="Comic Sans MS"/>
                <w:sz w:val="18"/>
              </w:rPr>
              <w:t xml:space="preserve"> ? , …) </w:t>
            </w:r>
          </w:p>
        </w:tc>
        <w:tc>
          <w:tcPr>
            <w:tcW w:w="1398" w:type="dxa"/>
            <w:shd w:val="clear" w:color="auto" w:fill="auto"/>
          </w:tcPr>
          <w:p w14:paraId="7EA7F41F" w14:textId="07ECB44A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0C4D4127" w14:textId="1ECD2B9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0AC91A43" w14:textId="400DF5E1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D741D1" w:rsidRPr="00D741D1" w14:paraId="32002699" w14:textId="77777777" w:rsidTr="00F4465C">
        <w:trPr>
          <w:trHeight w:val="411"/>
        </w:trPr>
        <w:tc>
          <w:tcPr>
            <w:tcW w:w="6034" w:type="dxa"/>
            <w:gridSpan w:val="2"/>
            <w:shd w:val="clear" w:color="auto" w:fill="auto"/>
          </w:tcPr>
          <w:p w14:paraId="769EC7E3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Started a new character’s speech on a new line?</w:t>
            </w:r>
          </w:p>
        </w:tc>
        <w:tc>
          <w:tcPr>
            <w:tcW w:w="1398" w:type="dxa"/>
            <w:shd w:val="clear" w:color="auto" w:fill="auto"/>
          </w:tcPr>
          <w:p w14:paraId="4467598F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BE393CC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74A9D29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77D5C48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7C1A8133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Written in the past tense? (e.g. was, were, walked, pounded)</w:t>
            </w:r>
          </w:p>
        </w:tc>
        <w:tc>
          <w:tcPr>
            <w:tcW w:w="1398" w:type="dxa"/>
            <w:shd w:val="clear" w:color="auto" w:fill="auto"/>
          </w:tcPr>
          <w:p w14:paraId="1FDB8122" w14:textId="6D99F38E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42F5B5B7" w14:textId="462170D1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67490871" w14:textId="0BF1E0DD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41D1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D741D1" w:rsidRPr="00D741D1" w14:paraId="69AAEAA1" w14:textId="77777777" w:rsidTr="00F4465C">
        <w:trPr>
          <w:trHeight w:val="682"/>
        </w:trPr>
        <w:tc>
          <w:tcPr>
            <w:tcW w:w="6034" w:type="dxa"/>
            <w:gridSpan w:val="2"/>
            <w:shd w:val="clear" w:color="auto" w:fill="auto"/>
          </w:tcPr>
          <w:p w14:paraId="7A61233D" w14:textId="16514991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Used expanded noun phrases? (e.g. …the deep, dark forest at the edge of the village). </w:t>
            </w:r>
            <w:r w:rsidRPr="00D741D1">
              <w:rPr>
                <w:rFonts w:ascii="Comic Sans MS" w:hAnsi="Comic Sans MS"/>
                <w:sz w:val="18"/>
              </w:rPr>
              <w:tab/>
            </w:r>
            <w:r w:rsidRPr="00D741D1">
              <w:rPr>
                <w:rFonts w:ascii="Comic Sans MS" w:hAnsi="Comic Sans MS"/>
                <w:sz w:val="18"/>
              </w:rPr>
              <w:tab/>
            </w:r>
            <w:r w:rsidRPr="00D741D1">
              <w:rPr>
                <w:rFonts w:ascii="Comic Sans MS" w:hAnsi="Comic Sans MS"/>
                <w:sz w:val="18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7B91E52D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711DFAB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73BE616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2C6449B3" w14:textId="77777777" w:rsidTr="00F4465C">
        <w:trPr>
          <w:trHeight w:val="553"/>
        </w:trPr>
        <w:tc>
          <w:tcPr>
            <w:tcW w:w="6034" w:type="dxa"/>
            <w:gridSpan w:val="2"/>
            <w:shd w:val="clear" w:color="auto" w:fill="auto"/>
          </w:tcPr>
          <w:p w14:paraId="339A5187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Use apostrophes to show possession correctly? (e.g. the girl’s bike, the girls’ bikes) </w:t>
            </w:r>
          </w:p>
        </w:tc>
        <w:tc>
          <w:tcPr>
            <w:tcW w:w="1398" w:type="dxa"/>
            <w:shd w:val="clear" w:color="auto" w:fill="auto"/>
          </w:tcPr>
          <w:p w14:paraId="42368986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146BF95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230922A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5F2DAA6C" w14:textId="77777777" w:rsidTr="00F4465C">
        <w:trPr>
          <w:trHeight w:val="1395"/>
        </w:trPr>
        <w:tc>
          <w:tcPr>
            <w:tcW w:w="3017" w:type="dxa"/>
            <w:shd w:val="clear" w:color="auto" w:fill="auto"/>
          </w:tcPr>
          <w:p w14:paraId="4FE66B74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Used the correct homophones:</w:t>
            </w:r>
          </w:p>
          <w:p w14:paraId="55B524F2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there/their/they’re</w:t>
            </w:r>
          </w:p>
          <w:p w14:paraId="21572FA8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your/you’re</w:t>
            </w:r>
          </w:p>
          <w:p w14:paraId="00536AC4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our/are </w:t>
            </w:r>
          </w:p>
        </w:tc>
        <w:tc>
          <w:tcPr>
            <w:tcW w:w="3017" w:type="dxa"/>
            <w:shd w:val="clear" w:color="auto" w:fill="auto"/>
          </w:tcPr>
          <w:p w14:paraId="37518579" w14:textId="12632371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accept/except</w:t>
            </w:r>
          </w:p>
          <w:p w14:paraId="4D7A36B1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two/too/to </w:t>
            </w:r>
          </w:p>
          <w:p w14:paraId="649105EE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whether/weather</w:t>
            </w:r>
          </w:p>
          <w:p w14:paraId="6A1C20C8" w14:textId="2A9D6F4D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which/witch</w:t>
            </w:r>
          </w:p>
        </w:tc>
        <w:tc>
          <w:tcPr>
            <w:tcW w:w="1398" w:type="dxa"/>
            <w:shd w:val="clear" w:color="auto" w:fill="auto"/>
          </w:tcPr>
          <w:p w14:paraId="54227651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921DD36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33304E03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79A3688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338ED3B0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Ellipses?</w:t>
            </w:r>
          </w:p>
        </w:tc>
        <w:tc>
          <w:tcPr>
            <w:tcW w:w="1398" w:type="dxa"/>
            <w:shd w:val="clear" w:color="auto" w:fill="auto"/>
          </w:tcPr>
          <w:p w14:paraId="095BE713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5BC791A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4A7EB2EF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25010D0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104D2574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Relative clauses? (e.g. who, whose, which, where, that)</w:t>
            </w:r>
          </w:p>
        </w:tc>
        <w:tc>
          <w:tcPr>
            <w:tcW w:w="1398" w:type="dxa"/>
            <w:shd w:val="clear" w:color="auto" w:fill="auto"/>
          </w:tcPr>
          <w:p w14:paraId="7AA29885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AC22E2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1671C0E0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303EBC22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78D7641E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Modal verbs to indicate possibility? (e.g. will, may, might)</w:t>
            </w:r>
          </w:p>
        </w:tc>
        <w:tc>
          <w:tcPr>
            <w:tcW w:w="1398" w:type="dxa"/>
            <w:shd w:val="clear" w:color="auto" w:fill="auto"/>
          </w:tcPr>
          <w:p w14:paraId="7A28C9F5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9D8ADF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896E79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14489980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0F0BC110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Contractions? (e.g. don’t, couldn’t)</w:t>
            </w:r>
          </w:p>
        </w:tc>
        <w:tc>
          <w:tcPr>
            <w:tcW w:w="1398" w:type="dxa"/>
            <w:shd w:val="clear" w:color="auto" w:fill="auto"/>
          </w:tcPr>
          <w:p w14:paraId="50FA4D5E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D76DEB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444B354D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73A6C93C" w14:textId="77777777" w:rsidTr="00F4465C">
        <w:trPr>
          <w:trHeight w:val="252"/>
        </w:trPr>
        <w:tc>
          <w:tcPr>
            <w:tcW w:w="6034" w:type="dxa"/>
            <w:gridSpan w:val="2"/>
            <w:shd w:val="clear" w:color="auto" w:fill="auto"/>
          </w:tcPr>
          <w:p w14:paraId="60330EB2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Used a range of synonyms for ‘said’?</w:t>
            </w:r>
          </w:p>
        </w:tc>
        <w:tc>
          <w:tcPr>
            <w:tcW w:w="1398" w:type="dxa"/>
            <w:shd w:val="clear" w:color="auto" w:fill="auto"/>
          </w:tcPr>
          <w:p w14:paraId="21C7A50C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31383CC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1EB3D2B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4F50A223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BC0D810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Described the settings in detail?</w:t>
            </w:r>
          </w:p>
        </w:tc>
        <w:tc>
          <w:tcPr>
            <w:tcW w:w="1398" w:type="dxa"/>
            <w:shd w:val="clear" w:color="auto" w:fill="auto"/>
          </w:tcPr>
          <w:p w14:paraId="502DAEE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39B027A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6CBAA4C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2EDAF881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4E55EA6D" w14:textId="60B6A112" w:rsidR="00D741D1" w:rsidRPr="00D741D1" w:rsidRDefault="00D741D1" w:rsidP="00D741D1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Used brackets?</w:t>
            </w:r>
            <w:r w:rsidRPr="00D741D1">
              <w:rPr>
                <w:rFonts w:ascii="Comic Sans MS" w:hAnsi="Comic Sans MS"/>
                <w:sz w:val="18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510F3F5F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0FF0F4E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63FAFD7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5981BBB6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C59DA8" w14:textId="44615508" w:rsidR="00D741D1" w:rsidRPr="00D741D1" w:rsidRDefault="00D741D1" w:rsidP="00D741D1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Used dashes? </w:t>
            </w:r>
          </w:p>
        </w:tc>
        <w:tc>
          <w:tcPr>
            <w:tcW w:w="1398" w:type="dxa"/>
            <w:shd w:val="clear" w:color="auto" w:fill="auto"/>
          </w:tcPr>
          <w:p w14:paraId="2E3E1EEF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03575B1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3DF0C9FD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796688C9" w14:textId="77777777" w:rsidTr="00F4465C">
        <w:trPr>
          <w:trHeight w:val="1686"/>
        </w:trPr>
        <w:tc>
          <w:tcPr>
            <w:tcW w:w="6034" w:type="dxa"/>
            <w:gridSpan w:val="2"/>
            <w:shd w:val="clear" w:color="auto" w:fill="auto"/>
          </w:tcPr>
          <w:p w14:paraId="3527964B" w14:textId="4C181FDB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Fronted adverbials using ISPACE openers? (-</w:t>
            </w:r>
            <w:proofErr w:type="spellStart"/>
            <w:r w:rsidRPr="00D741D1">
              <w:rPr>
                <w:rFonts w:ascii="Comic Sans MS" w:hAnsi="Comic Sans MS"/>
                <w:sz w:val="18"/>
              </w:rPr>
              <w:t>ing</w:t>
            </w:r>
            <w:proofErr w:type="spellEnd"/>
            <w:r w:rsidRPr="00D741D1">
              <w:rPr>
                <w:rFonts w:ascii="Comic Sans MS" w:hAnsi="Comic Sans MS"/>
                <w:sz w:val="18"/>
              </w:rPr>
              <w:t xml:space="preserve"> words, smiles, prepositional, adverbs, conjunction, -ed words  showing how, when, or where something is happening, e.g. in the morning, as quick as a flash)</w:t>
            </w:r>
          </w:p>
        </w:tc>
        <w:tc>
          <w:tcPr>
            <w:tcW w:w="1398" w:type="dxa"/>
            <w:shd w:val="clear" w:color="auto" w:fill="auto"/>
          </w:tcPr>
          <w:p w14:paraId="4ABD78E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1D46F4A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DBE5242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3AC0053C" w14:textId="77777777" w:rsidTr="00F4465C">
        <w:trPr>
          <w:trHeight w:val="410"/>
        </w:trPr>
        <w:tc>
          <w:tcPr>
            <w:tcW w:w="6034" w:type="dxa"/>
            <w:gridSpan w:val="2"/>
            <w:shd w:val="clear" w:color="auto" w:fill="auto"/>
          </w:tcPr>
          <w:p w14:paraId="5D1CDDA0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Emotions and feelings? (e.g. he/she was amazed).</w:t>
            </w:r>
          </w:p>
        </w:tc>
        <w:tc>
          <w:tcPr>
            <w:tcW w:w="1398" w:type="dxa"/>
            <w:shd w:val="clear" w:color="auto" w:fill="auto"/>
          </w:tcPr>
          <w:p w14:paraId="376F1D44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CC280E3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CD74D60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4576F397" w14:textId="77777777" w:rsidTr="00F4465C">
        <w:trPr>
          <w:trHeight w:val="416"/>
        </w:trPr>
        <w:tc>
          <w:tcPr>
            <w:tcW w:w="6034" w:type="dxa"/>
            <w:gridSpan w:val="2"/>
            <w:shd w:val="clear" w:color="auto" w:fill="auto"/>
          </w:tcPr>
          <w:p w14:paraId="50FA354C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Included descriptions of the character’s actions?</w:t>
            </w:r>
          </w:p>
        </w:tc>
        <w:tc>
          <w:tcPr>
            <w:tcW w:w="1398" w:type="dxa"/>
            <w:shd w:val="clear" w:color="auto" w:fill="auto"/>
          </w:tcPr>
          <w:p w14:paraId="29DB8D23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6C23A19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443BCEBD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4C71886A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1E1B321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Have commas in the correct places?</w:t>
            </w:r>
          </w:p>
        </w:tc>
        <w:tc>
          <w:tcPr>
            <w:tcW w:w="1398" w:type="dxa"/>
            <w:shd w:val="clear" w:color="auto" w:fill="auto"/>
          </w:tcPr>
          <w:p w14:paraId="2AA1EFE7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17D2E83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A6E16E7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34E769E8" w14:textId="77777777" w:rsidTr="00F4465C">
        <w:trPr>
          <w:trHeight w:val="401"/>
        </w:trPr>
        <w:tc>
          <w:tcPr>
            <w:tcW w:w="6034" w:type="dxa"/>
            <w:gridSpan w:val="2"/>
            <w:shd w:val="clear" w:color="auto" w:fill="auto"/>
          </w:tcPr>
          <w:p w14:paraId="4BD570FB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Similes? (e.g. the stars glistened like diamonds)</w:t>
            </w:r>
          </w:p>
        </w:tc>
        <w:tc>
          <w:tcPr>
            <w:tcW w:w="1398" w:type="dxa"/>
            <w:shd w:val="clear" w:color="auto" w:fill="auto"/>
          </w:tcPr>
          <w:p w14:paraId="565C36FB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AB6274F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90EB94C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2DEEF3BD" w14:textId="77777777" w:rsidTr="00F4465C">
        <w:trPr>
          <w:trHeight w:val="834"/>
        </w:trPr>
        <w:tc>
          <w:tcPr>
            <w:tcW w:w="6034" w:type="dxa"/>
            <w:gridSpan w:val="2"/>
            <w:shd w:val="clear" w:color="auto" w:fill="auto"/>
          </w:tcPr>
          <w:p w14:paraId="467E28A2" w14:textId="5EB33248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 xml:space="preserve">Subordinating conjunctions? (e.g. at, even though, although, because, however, despite, until etc.) </w:t>
            </w:r>
          </w:p>
        </w:tc>
        <w:tc>
          <w:tcPr>
            <w:tcW w:w="1398" w:type="dxa"/>
            <w:shd w:val="clear" w:color="auto" w:fill="auto"/>
          </w:tcPr>
          <w:p w14:paraId="70E998BA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C951B85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F4D9237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2EE856C3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5D13C1FF" w14:textId="77777777" w:rsidR="00D741D1" w:rsidRPr="00D741D1" w:rsidRDefault="00D741D1" w:rsidP="00D741D1">
            <w:pPr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Metaphors? (e.g. the stars were glistening diamonds, shining in the sky)</w:t>
            </w:r>
          </w:p>
        </w:tc>
        <w:tc>
          <w:tcPr>
            <w:tcW w:w="1398" w:type="dxa"/>
            <w:shd w:val="clear" w:color="auto" w:fill="auto"/>
          </w:tcPr>
          <w:p w14:paraId="5A064800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E050536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61A5C0F5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41D1" w:rsidRPr="00D741D1" w14:paraId="1DD1B98B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ECE2BD5" w14:textId="77777777" w:rsidR="00D741D1" w:rsidRPr="00D741D1" w:rsidRDefault="00D741D1" w:rsidP="00D741D1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D741D1">
              <w:rPr>
                <w:rFonts w:ascii="Comic Sans MS" w:hAnsi="Comic Sans MS"/>
                <w:sz w:val="18"/>
              </w:rPr>
              <w:t>Pathetic fallacy (e.g. she wept silent tears as the rain poured down around her)</w:t>
            </w:r>
          </w:p>
        </w:tc>
        <w:tc>
          <w:tcPr>
            <w:tcW w:w="1398" w:type="dxa"/>
            <w:shd w:val="clear" w:color="auto" w:fill="auto"/>
          </w:tcPr>
          <w:p w14:paraId="06744FD7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727AD31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82C1296" w14:textId="77777777" w:rsidR="00D741D1" w:rsidRPr="00D741D1" w:rsidRDefault="00D741D1" w:rsidP="00D741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1C7D40E" w14:textId="77777777" w:rsidR="00C53BCE" w:rsidRPr="00D741D1" w:rsidRDefault="00C53BCE">
      <w:pPr>
        <w:rPr>
          <w:rFonts w:ascii="Comic Sans MS" w:hAnsi="Comic Sans MS"/>
          <w:sz w:val="20"/>
        </w:rPr>
      </w:pPr>
    </w:p>
    <w:sectPr w:rsidR="00C53BCE" w:rsidRPr="00D741D1" w:rsidSect="006143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D"/>
    <w:rsid w:val="000F7F76"/>
    <w:rsid w:val="0011670A"/>
    <w:rsid w:val="00530D0F"/>
    <w:rsid w:val="005C57DD"/>
    <w:rsid w:val="0061432D"/>
    <w:rsid w:val="00682D6D"/>
    <w:rsid w:val="009F3A38"/>
    <w:rsid w:val="00B91DB0"/>
    <w:rsid w:val="00C53BCE"/>
    <w:rsid w:val="00CE5A3D"/>
    <w:rsid w:val="00D741D1"/>
    <w:rsid w:val="00F4465C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27B4"/>
  <w15:chartTrackingRefBased/>
  <w15:docId w15:val="{28781085-C910-42ED-BAC8-48FCE90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Causebook</dc:creator>
  <cp:keywords/>
  <dc:description/>
  <cp:lastModifiedBy>John Causebrook</cp:lastModifiedBy>
  <cp:revision>2</cp:revision>
  <cp:lastPrinted>2019-05-20T16:59:00Z</cp:lastPrinted>
  <dcterms:created xsi:type="dcterms:W3CDTF">2020-06-22T13:27:00Z</dcterms:created>
  <dcterms:modified xsi:type="dcterms:W3CDTF">2020-06-22T13:27:00Z</dcterms:modified>
</cp:coreProperties>
</file>