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C45F" w14:textId="50966C81" w:rsidR="0061432D" w:rsidRPr="005113C2" w:rsidRDefault="000F7F76" w:rsidP="0061432D">
      <w:pPr>
        <w:jc w:val="center"/>
        <w:rPr>
          <w:rFonts w:ascii="Comic Sans MS" w:hAnsi="Comic Sans MS"/>
          <w:sz w:val="16"/>
          <w:szCs w:val="20"/>
        </w:rPr>
      </w:pPr>
      <w:r w:rsidRPr="005113C2">
        <w:rPr>
          <w:rFonts w:ascii="Comic Sans MS" w:hAnsi="Comic Sans MS"/>
          <w:sz w:val="16"/>
          <w:szCs w:val="20"/>
        </w:rPr>
        <w:t xml:space="preserve">Year 5 </w:t>
      </w:r>
      <w:r w:rsidR="005C57DD" w:rsidRPr="005113C2">
        <w:rPr>
          <w:rFonts w:ascii="Comic Sans MS" w:hAnsi="Comic Sans MS"/>
          <w:sz w:val="16"/>
          <w:szCs w:val="20"/>
        </w:rPr>
        <w:t>Writing Checklist</w:t>
      </w:r>
    </w:p>
    <w:tbl>
      <w:tblPr>
        <w:tblStyle w:val="TableGrid"/>
        <w:tblpPr w:leftFromText="180" w:rightFromText="180" w:vertAnchor="page" w:horzAnchor="margin" w:tblpXSpec="center" w:tblpY="1066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1398"/>
        <w:gridCol w:w="1190"/>
        <w:gridCol w:w="1513"/>
      </w:tblGrid>
      <w:tr w:rsidR="000F7F76" w:rsidRPr="005113C2" w14:paraId="45ECEE2F" w14:textId="77777777" w:rsidTr="00F4465C">
        <w:trPr>
          <w:trHeight w:val="420"/>
        </w:trPr>
        <w:tc>
          <w:tcPr>
            <w:tcW w:w="6034" w:type="dxa"/>
            <w:gridSpan w:val="2"/>
            <w:shd w:val="clear" w:color="auto" w:fill="E7E6E6" w:themeFill="background2"/>
          </w:tcPr>
          <w:p w14:paraId="0D13BB3C" w14:textId="77777777" w:rsidR="000F7F76" w:rsidRPr="005113C2" w:rsidRDefault="000F7F76" w:rsidP="0061432D">
            <w:pPr>
              <w:tabs>
                <w:tab w:val="left" w:pos="3255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Did I use…</w:t>
            </w:r>
          </w:p>
        </w:tc>
        <w:tc>
          <w:tcPr>
            <w:tcW w:w="1398" w:type="dxa"/>
            <w:shd w:val="clear" w:color="auto" w:fill="E7E6E6" w:themeFill="background2"/>
          </w:tcPr>
          <w:p w14:paraId="4902A0B9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Partner</w:t>
            </w:r>
          </w:p>
        </w:tc>
        <w:tc>
          <w:tcPr>
            <w:tcW w:w="1190" w:type="dxa"/>
            <w:shd w:val="clear" w:color="auto" w:fill="E7E6E6" w:themeFill="background2"/>
          </w:tcPr>
          <w:p w14:paraId="04DCAE54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Pupil</w:t>
            </w:r>
          </w:p>
        </w:tc>
        <w:tc>
          <w:tcPr>
            <w:tcW w:w="1513" w:type="dxa"/>
            <w:shd w:val="clear" w:color="auto" w:fill="E7E6E6" w:themeFill="background2"/>
          </w:tcPr>
          <w:p w14:paraId="21188D2E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Teacher</w:t>
            </w:r>
          </w:p>
        </w:tc>
      </w:tr>
      <w:tr w:rsidR="000F7F76" w:rsidRPr="005113C2" w14:paraId="6838F1B5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4A774F3F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Capital letters for names and at the start of sentences?</w:t>
            </w:r>
          </w:p>
        </w:tc>
        <w:tc>
          <w:tcPr>
            <w:tcW w:w="1398" w:type="dxa"/>
            <w:shd w:val="clear" w:color="auto" w:fill="auto"/>
          </w:tcPr>
          <w:p w14:paraId="5E281002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1FAFAB0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5470033C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36E12CE7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69A3760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Full stops?</w:t>
            </w:r>
          </w:p>
        </w:tc>
        <w:tc>
          <w:tcPr>
            <w:tcW w:w="1398" w:type="dxa"/>
            <w:shd w:val="clear" w:color="auto" w:fill="auto"/>
          </w:tcPr>
          <w:p w14:paraId="354B153F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1C7AF4A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340820DA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61AF66BF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2E8AB476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Question marks and exclamation marks?</w:t>
            </w:r>
          </w:p>
        </w:tc>
        <w:tc>
          <w:tcPr>
            <w:tcW w:w="1398" w:type="dxa"/>
            <w:shd w:val="clear" w:color="auto" w:fill="auto"/>
          </w:tcPr>
          <w:p w14:paraId="1A39E238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39A83F88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069A1F4C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338BF86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EA6DAB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Time connectives? (e.g. later, after)</w:t>
            </w:r>
          </w:p>
        </w:tc>
        <w:tc>
          <w:tcPr>
            <w:tcW w:w="1398" w:type="dxa"/>
            <w:shd w:val="clear" w:color="auto" w:fill="auto"/>
          </w:tcPr>
          <w:p w14:paraId="327E204C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BA9E218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2F538E6F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0732B95E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8EF8776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Paragraphs to organise your work?</w:t>
            </w:r>
          </w:p>
        </w:tc>
        <w:tc>
          <w:tcPr>
            <w:tcW w:w="1398" w:type="dxa"/>
            <w:shd w:val="clear" w:color="auto" w:fill="auto"/>
          </w:tcPr>
          <w:p w14:paraId="482CA0AB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731CA20D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2C81B613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02CF9A9D" w14:textId="77777777" w:rsidTr="00F4465C">
        <w:trPr>
          <w:trHeight w:val="395"/>
        </w:trPr>
        <w:tc>
          <w:tcPr>
            <w:tcW w:w="6034" w:type="dxa"/>
            <w:gridSpan w:val="2"/>
            <w:shd w:val="clear" w:color="auto" w:fill="auto"/>
          </w:tcPr>
          <w:p w14:paraId="0EC7AA2C" w14:textId="5FE42062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Speech marks to open and close your speech</w:t>
            </w:r>
            <w:r w:rsidR="002377F5">
              <w:rPr>
                <w:rFonts w:ascii="Comic Sans MS" w:hAnsi="Comic Sans MS"/>
                <w:color w:val="000000" w:themeColor="text1"/>
                <w:sz w:val="16"/>
                <w:szCs w:val="20"/>
              </w:rPr>
              <w:t>/quotations</w:t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?</w:t>
            </w:r>
          </w:p>
        </w:tc>
        <w:tc>
          <w:tcPr>
            <w:tcW w:w="1398" w:type="dxa"/>
            <w:shd w:val="clear" w:color="auto" w:fill="auto"/>
          </w:tcPr>
          <w:p w14:paraId="1CD8000D" w14:textId="40042742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586B0B1" w14:textId="2056E10B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3B353218" w14:textId="6F4760BB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60012C71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7F64AFF" w14:textId="12736070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Used punctuation to close your speech</w:t>
            </w:r>
            <w:r w:rsidR="002377F5">
              <w:rPr>
                <w:rFonts w:ascii="Comic Sans MS" w:hAnsi="Comic Sans MS"/>
                <w:color w:val="000000" w:themeColor="text1"/>
                <w:sz w:val="16"/>
                <w:szCs w:val="20"/>
              </w:rPr>
              <w:t>/quotations</w:t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? (</w:t>
            </w:r>
            <w:proofErr w:type="gramStart"/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e.g. !</w:t>
            </w:r>
            <w:proofErr w:type="gramEnd"/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? , …) </w:t>
            </w:r>
          </w:p>
        </w:tc>
        <w:tc>
          <w:tcPr>
            <w:tcW w:w="1398" w:type="dxa"/>
            <w:shd w:val="clear" w:color="auto" w:fill="auto"/>
          </w:tcPr>
          <w:p w14:paraId="7EA7F41F" w14:textId="5C516175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0C4D4127" w14:textId="3C852E63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0AC91A43" w14:textId="7A62D4A8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32002699" w14:textId="77777777" w:rsidTr="00F4465C">
        <w:trPr>
          <w:trHeight w:val="411"/>
        </w:trPr>
        <w:tc>
          <w:tcPr>
            <w:tcW w:w="6034" w:type="dxa"/>
            <w:gridSpan w:val="2"/>
            <w:shd w:val="clear" w:color="auto" w:fill="auto"/>
          </w:tcPr>
          <w:p w14:paraId="769EC7E3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Started a new character’s speech on a new line?</w:t>
            </w:r>
          </w:p>
        </w:tc>
        <w:tc>
          <w:tcPr>
            <w:tcW w:w="1398" w:type="dxa"/>
            <w:shd w:val="clear" w:color="auto" w:fill="auto"/>
          </w:tcPr>
          <w:p w14:paraId="4467598F" w14:textId="09693D4E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4BE393CC" w14:textId="25618D1D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74A9D292" w14:textId="2A6F58B8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120614" w:rsidRPr="005113C2" w14:paraId="77D5C48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7C1A8133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Written in the past tense? (e.g. was, were, walked, pounded)</w:t>
            </w:r>
          </w:p>
        </w:tc>
        <w:tc>
          <w:tcPr>
            <w:tcW w:w="1398" w:type="dxa"/>
            <w:shd w:val="clear" w:color="auto" w:fill="auto"/>
          </w:tcPr>
          <w:p w14:paraId="1FDB8122" w14:textId="6A1F49DB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2F5B5B7" w14:textId="3EB969DE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67490871" w14:textId="1D6B76CD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69AAEAA1" w14:textId="77777777" w:rsidTr="00F4465C">
        <w:trPr>
          <w:trHeight w:val="682"/>
        </w:trPr>
        <w:tc>
          <w:tcPr>
            <w:tcW w:w="6034" w:type="dxa"/>
            <w:gridSpan w:val="2"/>
            <w:shd w:val="clear" w:color="auto" w:fill="auto"/>
          </w:tcPr>
          <w:p w14:paraId="7A61233D" w14:textId="16514991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Used expanded noun phrases? (e.g. …the deep, dark forest at the edge of the village). </w:t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ab/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ab/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7B91E52D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711DFAB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73BE6162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2C6449B3" w14:textId="77777777" w:rsidTr="00F4465C">
        <w:trPr>
          <w:trHeight w:val="553"/>
        </w:trPr>
        <w:tc>
          <w:tcPr>
            <w:tcW w:w="6034" w:type="dxa"/>
            <w:gridSpan w:val="2"/>
            <w:shd w:val="clear" w:color="auto" w:fill="auto"/>
          </w:tcPr>
          <w:p w14:paraId="339A5187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Use apostrophes to show possession correctly? (e.g. the girl’s bike, the girls’ bikes) </w:t>
            </w:r>
          </w:p>
        </w:tc>
        <w:tc>
          <w:tcPr>
            <w:tcW w:w="1398" w:type="dxa"/>
            <w:shd w:val="clear" w:color="auto" w:fill="auto"/>
          </w:tcPr>
          <w:p w14:paraId="42368986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146BF9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5230922A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F4465C" w:rsidRPr="005113C2" w14:paraId="5F2DAA6C" w14:textId="77777777" w:rsidTr="00F4465C">
        <w:trPr>
          <w:trHeight w:val="1395"/>
        </w:trPr>
        <w:tc>
          <w:tcPr>
            <w:tcW w:w="3017" w:type="dxa"/>
            <w:shd w:val="clear" w:color="auto" w:fill="auto"/>
          </w:tcPr>
          <w:p w14:paraId="4FE66B74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Used the correct homophones:</w:t>
            </w:r>
          </w:p>
          <w:p w14:paraId="55B524F2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there/their/they’re</w:t>
            </w:r>
          </w:p>
          <w:p w14:paraId="21572FA8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your/you’re</w:t>
            </w:r>
          </w:p>
          <w:p w14:paraId="00536AC4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our/are </w:t>
            </w:r>
          </w:p>
        </w:tc>
        <w:tc>
          <w:tcPr>
            <w:tcW w:w="3017" w:type="dxa"/>
            <w:shd w:val="clear" w:color="auto" w:fill="auto"/>
          </w:tcPr>
          <w:p w14:paraId="37518579" w14:textId="12632371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accept/except</w:t>
            </w:r>
          </w:p>
          <w:p w14:paraId="4D7A36B1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two/too/to </w:t>
            </w:r>
          </w:p>
          <w:p w14:paraId="649105EE" w14:textId="77777777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whether/weather</w:t>
            </w:r>
          </w:p>
          <w:p w14:paraId="6A1C20C8" w14:textId="2A9D6F4D" w:rsidR="00F4465C" w:rsidRPr="005113C2" w:rsidRDefault="00F4465C" w:rsidP="000F7F7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which/witch</w:t>
            </w:r>
          </w:p>
        </w:tc>
        <w:tc>
          <w:tcPr>
            <w:tcW w:w="1398" w:type="dxa"/>
            <w:shd w:val="clear" w:color="auto" w:fill="auto"/>
          </w:tcPr>
          <w:p w14:paraId="54227651" w14:textId="77777777" w:rsidR="00F4465C" w:rsidRPr="002377F5" w:rsidRDefault="00F4465C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921DD36" w14:textId="77777777" w:rsidR="00F4465C" w:rsidRPr="002377F5" w:rsidRDefault="00F4465C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33304E03" w14:textId="77777777" w:rsidR="00F4465C" w:rsidRPr="002377F5" w:rsidRDefault="00F4465C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79A36884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338ED3B0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Ellipses?</w:t>
            </w:r>
          </w:p>
        </w:tc>
        <w:tc>
          <w:tcPr>
            <w:tcW w:w="1398" w:type="dxa"/>
            <w:shd w:val="clear" w:color="auto" w:fill="auto"/>
          </w:tcPr>
          <w:p w14:paraId="095BE713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5BC791A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4A7EB2EF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25010D05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104D2574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Relative clauses? (e.g. who, whose, which, where, that)</w:t>
            </w:r>
          </w:p>
        </w:tc>
        <w:tc>
          <w:tcPr>
            <w:tcW w:w="1398" w:type="dxa"/>
            <w:shd w:val="clear" w:color="auto" w:fill="auto"/>
          </w:tcPr>
          <w:p w14:paraId="7AA2988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AC22E29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1671C0E0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303EBC22" w14:textId="77777777" w:rsidTr="00F4465C">
        <w:trPr>
          <w:trHeight w:val="562"/>
        </w:trPr>
        <w:tc>
          <w:tcPr>
            <w:tcW w:w="6034" w:type="dxa"/>
            <w:gridSpan w:val="2"/>
            <w:shd w:val="clear" w:color="auto" w:fill="auto"/>
          </w:tcPr>
          <w:p w14:paraId="78D7641E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Modal verbs to indicate possibility? (e.g. will, may, might)</w:t>
            </w:r>
          </w:p>
        </w:tc>
        <w:tc>
          <w:tcPr>
            <w:tcW w:w="1398" w:type="dxa"/>
            <w:shd w:val="clear" w:color="auto" w:fill="auto"/>
          </w:tcPr>
          <w:p w14:paraId="7A28C9F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09D8ADF9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5896E792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14489980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0F0BC110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Contractions? (e.g. don’t, couldn’t)</w:t>
            </w:r>
          </w:p>
        </w:tc>
        <w:tc>
          <w:tcPr>
            <w:tcW w:w="1398" w:type="dxa"/>
            <w:shd w:val="clear" w:color="auto" w:fill="auto"/>
          </w:tcPr>
          <w:p w14:paraId="50FA4D5E" w14:textId="69E0D646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D76DEB9" w14:textId="25D7FBBA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444B354D" w14:textId="4D613917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73A6C93C" w14:textId="77777777" w:rsidTr="00F4465C">
        <w:trPr>
          <w:trHeight w:val="252"/>
        </w:trPr>
        <w:tc>
          <w:tcPr>
            <w:tcW w:w="6034" w:type="dxa"/>
            <w:gridSpan w:val="2"/>
            <w:shd w:val="clear" w:color="auto" w:fill="auto"/>
          </w:tcPr>
          <w:p w14:paraId="60330EB2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Used a range of synonyms for ‘said’?</w:t>
            </w:r>
          </w:p>
        </w:tc>
        <w:tc>
          <w:tcPr>
            <w:tcW w:w="1398" w:type="dxa"/>
            <w:shd w:val="clear" w:color="auto" w:fill="auto"/>
          </w:tcPr>
          <w:p w14:paraId="21C7A50C" w14:textId="798AFCA7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031383CC" w14:textId="37C772C7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1EB3D2B2" w14:textId="7189351C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4F50A223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1BC0D810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Described the settings in detail?</w:t>
            </w:r>
          </w:p>
        </w:tc>
        <w:tc>
          <w:tcPr>
            <w:tcW w:w="1398" w:type="dxa"/>
            <w:shd w:val="clear" w:color="auto" w:fill="auto"/>
          </w:tcPr>
          <w:p w14:paraId="502DAEE2" w14:textId="29FB2574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039B027A" w14:textId="22D8A530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6CBAA4C9" w14:textId="6C45F84E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0F7F76" w:rsidRPr="005113C2" w14:paraId="2EDAF881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4E55EA6D" w14:textId="60B6A112" w:rsidR="000F7F76" w:rsidRPr="005113C2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Used brackets?</w:t>
            </w: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ab/>
            </w:r>
          </w:p>
        </w:tc>
        <w:tc>
          <w:tcPr>
            <w:tcW w:w="1398" w:type="dxa"/>
            <w:shd w:val="clear" w:color="auto" w:fill="auto"/>
          </w:tcPr>
          <w:p w14:paraId="510F3F5F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50FF0F4E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63FAFD79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5981BBB6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EC59DA8" w14:textId="44615508" w:rsidR="000F7F76" w:rsidRPr="005113C2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Used dashes? </w:t>
            </w:r>
          </w:p>
        </w:tc>
        <w:tc>
          <w:tcPr>
            <w:tcW w:w="1398" w:type="dxa"/>
            <w:shd w:val="clear" w:color="auto" w:fill="auto"/>
          </w:tcPr>
          <w:p w14:paraId="2E3E1EEF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03575B1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3DF0C9FD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796688C9" w14:textId="77777777" w:rsidTr="00F4465C">
        <w:trPr>
          <w:trHeight w:val="1686"/>
        </w:trPr>
        <w:tc>
          <w:tcPr>
            <w:tcW w:w="6034" w:type="dxa"/>
            <w:gridSpan w:val="2"/>
            <w:shd w:val="clear" w:color="auto" w:fill="auto"/>
          </w:tcPr>
          <w:p w14:paraId="3527964B" w14:textId="4C181FDB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Fronted adverbials using ISPACE openers? (-</w:t>
            </w:r>
            <w:proofErr w:type="spellStart"/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ing</w:t>
            </w:r>
            <w:proofErr w:type="spellEnd"/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words, smiles, prepositional, adverbs, conjunction, -ed words  showing how, when, or where something is happening, e.g. in the morning, as quick as a flash)</w:t>
            </w:r>
          </w:p>
        </w:tc>
        <w:tc>
          <w:tcPr>
            <w:tcW w:w="1398" w:type="dxa"/>
            <w:shd w:val="clear" w:color="auto" w:fill="auto"/>
          </w:tcPr>
          <w:p w14:paraId="4ABD78E9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61D46F4A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2DBE5242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3AC0053C" w14:textId="77777777" w:rsidTr="00F4465C">
        <w:trPr>
          <w:trHeight w:val="410"/>
        </w:trPr>
        <w:tc>
          <w:tcPr>
            <w:tcW w:w="6034" w:type="dxa"/>
            <w:gridSpan w:val="2"/>
            <w:shd w:val="clear" w:color="auto" w:fill="auto"/>
          </w:tcPr>
          <w:p w14:paraId="5D1CDDA0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Emotions and feelings? (e.g. he/she was amazed).</w:t>
            </w:r>
          </w:p>
        </w:tc>
        <w:tc>
          <w:tcPr>
            <w:tcW w:w="1398" w:type="dxa"/>
            <w:shd w:val="clear" w:color="auto" w:fill="auto"/>
          </w:tcPr>
          <w:p w14:paraId="376F1D44" w14:textId="53E07510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3CC280E3" w14:textId="2B3964E5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0CD74D60" w14:textId="640B93FE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4576F397" w14:textId="77777777" w:rsidTr="00F4465C">
        <w:trPr>
          <w:trHeight w:val="416"/>
        </w:trPr>
        <w:tc>
          <w:tcPr>
            <w:tcW w:w="6034" w:type="dxa"/>
            <w:gridSpan w:val="2"/>
            <w:shd w:val="clear" w:color="auto" w:fill="auto"/>
          </w:tcPr>
          <w:p w14:paraId="50FA354C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Included descriptions of the character’s actions?</w:t>
            </w:r>
          </w:p>
        </w:tc>
        <w:tc>
          <w:tcPr>
            <w:tcW w:w="1398" w:type="dxa"/>
            <w:shd w:val="clear" w:color="auto" w:fill="auto"/>
          </w:tcPr>
          <w:p w14:paraId="29DB8D23" w14:textId="04CD1CE7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66C23A19" w14:textId="4BDA6A5D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443BCEBD" w14:textId="152F3E37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0F7F76" w:rsidRPr="005113C2" w14:paraId="4C71886A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61E1B321" w14:textId="77777777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Have commas in the correct places?</w:t>
            </w:r>
          </w:p>
        </w:tc>
        <w:tc>
          <w:tcPr>
            <w:tcW w:w="1398" w:type="dxa"/>
            <w:shd w:val="clear" w:color="auto" w:fill="auto"/>
          </w:tcPr>
          <w:p w14:paraId="2AA1EFE7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17D2E83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5A6E16E7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4F8E0EBA" w14:textId="77777777" w:rsidTr="00F4465C">
        <w:trPr>
          <w:trHeight w:val="271"/>
        </w:trPr>
        <w:tc>
          <w:tcPr>
            <w:tcW w:w="6034" w:type="dxa"/>
            <w:gridSpan w:val="2"/>
            <w:shd w:val="clear" w:color="auto" w:fill="auto"/>
          </w:tcPr>
          <w:p w14:paraId="07153AF9" w14:textId="77777777" w:rsidR="000F7F76" w:rsidRPr="005113C2" w:rsidRDefault="000F7F76" w:rsidP="0061432D">
            <w:pPr>
              <w:tabs>
                <w:tab w:val="left" w:pos="375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Used dashes?</w:t>
            </w:r>
          </w:p>
        </w:tc>
        <w:tc>
          <w:tcPr>
            <w:tcW w:w="1398" w:type="dxa"/>
            <w:shd w:val="clear" w:color="auto" w:fill="auto"/>
          </w:tcPr>
          <w:p w14:paraId="54841AE1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6B07FAF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2C338550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34E769E8" w14:textId="77777777" w:rsidTr="00F4465C">
        <w:trPr>
          <w:trHeight w:val="401"/>
        </w:trPr>
        <w:tc>
          <w:tcPr>
            <w:tcW w:w="6034" w:type="dxa"/>
            <w:gridSpan w:val="2"/>
            <w:shd w:val="clear" w:color="auto" w:fill="auto"/>
          </w:tcPr>
          <w:p w14:paraId="4BD570FB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Similes? (e.g. the stars glistened like diamonds)</w:t>
            </w:r>
          </w:p>
        </w:tc>
        <w:tc>
          <w:tcPr>
            <w:tcW w:w="1398" w:type="dxa"/>
            <w:shd w:val="clear" w:color="auto" w:fill="auto"/>
          </w:tcPr>
          <w:p w14:paraId="565C36FB" w14:textId="358A7FFC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AB6274F" w14:textId="1779C515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290EB94C" w14:textId="37A030B8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7F76" w:rsidRPr="005113C2" w14:paraId="2DEEF3BD" w14:textId="77777777" w:rsidTr="00F4465C">
        <w:trPr>
          <w:trHeight w:val="834"/>
        </w:trPr>
        <w:tc>
          <w:tcPr>
            <w:tcW w:w="6034" w:type="dxa"/>
            <w:gridSpan w:val="2"/>
            <w:shd w:val="clear" w:color="auto" w:fill="auto"/>
          </w:tcPr>
          <w:p w14:paraId="467E28A2" w14:textId="5EB33248" w:rsidR="000F7F76" w:rsidRPr="005113C2" w:rsidRDefault="000F7F76" w:rsidP="0061432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Subordinating conjunctions? (e.g. at, even though, although, because, however, despite, until etc.) </w:t>
            </w:r>
          </w:p>
        </w:tc>
        <w:tc>
          <w:tcPr>
            <w:tcW w:w="1398" w:type="dxa"/>
            <w:shd w:val="clear" w:color="auto" w:fill="auto"/>
          </w:tcPr>
          <w:p w14:paraId="70E998BA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4C951B85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14:paraId="0F4D9237" w14:textId="77777777" w:rsidR="000F7F76" w:rsidRPr="002377F5" w:rsidRDefault="000F7F76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120614" w:rsidRPr="005113C2" w14:paraId="2EE856C3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5D13C1FF" w14:textId="77777777" w:rsidR="00120614" w:rsidRPr="005113C2" w:rsidRDefault="00120614" w:rsidP="00120614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Metaphors? (e.g. the stars were glistening diamonds, shining in the sky)</w:t>
            </w:r>
          </w:p>
        </w:tc>
        <w:tc>
          <w:tcPr>
            <w:tcW w:w="1398" w:type="dxa"/>
            <w:shd w:val="clear" w:color="auto" w:fill="auto"/>
          </w:tcPr>
          <w:p w14:paraId="5A064800" w14:textId="39C04BCA" w:rsidR="00120614" w:rsidRPr="002377F5" w:rsidRDefault="002377F5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3E050536" w14:textId="31561B7C" w:rsidR="00120614" w:rsidRPr="002377F5" w:rsidRDefault="002377F5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61A5C0F5" w14:textId="04DDC850" w:rsidR="00120614" w:rsidRPr="002377F5" w:rsidRDefault="002377F5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120614" w:rsidRPr="005113C2" w14:paraId="1DD1B98B" w14:textId="77777777" w:rsidTr="00F4465C">
        <w:trPr>
          <w:trHeight w:val="543"/>
        </w:trPr>
        <w:tc>
          <w:tcPr>
            <w:tcW w:w="6034" w:type="dxa"/>
            <w:gridSpan w:val="2"/>
            <w:shd w:val="clear" w:color="auto" w:fill="auto"/>
          </w:tcPr>
          <w:p w14:paraId="3ECE2BD5" w14:textId="77777777" w:rsidR="00120614" w:rsidRPr="005113C2" w:rsidRDefault="00120614" w:rsidP="00120614">
            <w:pPr>
              <w:tabs>
                <w:tab w:val="left" w:pos="375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5113C2">
              <w:rPr>
                <w:rFonts w:ascii="Comic Sans MS" w:hAnsi="Comic Sans MS"/>
                <w:color w:val="000000" w:themeColor="text1"/>
                <w:sz w:val="16"/>
                <w:szCs w:val="20"/>
              </w:rPr>
              <w:t>Pathetic fallacy (e.g. she wept silent tears as the rain poured down around her)</w:t>
            </w:r>
          </w:p>
        </w:tc>
        <w:tc>
          <w:tcPr>
            <w:tcW w:w="1398" w:type="dxa"/>
            <w:shd w:val="clear" w:color="auto" w:fill="auto"/>
          </w:tcPr>
          <w:p w14:paraId="06744FD7" w14:textId="2462CB91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90" w:type="dxa"/>
            <w:shd w:val="clear" w:color="auto" w:fill="auto"/>
          </w:tcPr>
          <w:p w14:paraId="3727AD31" w14:textId="7D283311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082C1296" w14:textId="0A3C18A0" w:rsidR="00120614" w:rsidRPr="002377F5" w:rsidRDefault="00120614" w:rsidP="0012061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377F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N/A</w:t>
            </w:r>
          </w:p>
        </w:tc>
      </w:tr>
    </w:tbl>
    <w:p w14:paraId="11C7D40E" w14:textId="77777777" w:rsidR="00C53BCE" w:rsidRPr="0061432D" w:rsidRDefault="00C53BCE">
      <w:pPr>
        <w:rPr>
          <w:sz w:val="20"/>
        </w:rPr>
      </w:pPr>
    </w:p>
    <w:sectPr w:rsidR="00C53BCE" w:rsidRPr="0061432D" w:rsidSect="006143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D"/>
    <w:rsid w:val="000F7F76"/>
    <w:rsid w:val="0011670A"/>
    <w:rsid w:val="00120614"/>
    <w:rsid w:val="002377F5"/>
    <w:rsid w:val="005113C2"/>
    <w:rsid w:val="00530D0F"/>
    <w:rsid w:val="005C57DD"/>
    <w:rsid w:val="0061432D"/>
    <w:rsid w:val="009F3A38"/>
    <w:rsid w:val="00B91DB0"/>
    <w:rsid w:val="00C53BCE"/>
    <w:rsid w:val="00CE5A3D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27B4"/>
  <w15:chartTrackingRefBased/>
  <w15:docId w15:val="{28781085-C910-42ED-BAC8-48FCE90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Causebook</dc:creator>
  <cp:keywords/>
  <dc:description/>
  <cp:lastModifiedBy>John Causebrook</cp:lastModifiedBy>
  <cp:revision>2</cp:revision>
  <cp:lastPrinted>2019-05-20T16:59:00Z</cp:lastPrinted>
  <dcterms:created xsi:type="dcterms:W3CDTF">2020-05-25T12:28:00Z</dcterms:created>
  <dcterms:modified xsi:type="dcterms:W3CDTF">2020-05-25T12:28:00Z</dcterms:modified>
</cp:coreProperties>
</file>